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D7349" w14:textId="07DCA0A2" w:rsidR="00C537DF" w:rsidRPr="00C537DF" w:rsidRDefault="00F212E7" w:rsidP="00C537DF">
      <w:pPr>
        <w:spacing w:before="300" w:after="150" w:line="462" w:lineRule="atLeast"/>
        <w:outlineLvl w:val="0"/>
        <w:rPr>
          <w:rFonts w:ascii="&amp;quot" w:eastAsia="Times New Roman" w:hAnsi="&amp;quot" w:cs="Times New Roman"/>
          <w:color w:val="101624"/>
          <w:kern w:val="36"/>
          <w:sz w:val="42"/>
          <w:szCs w:val="42"/>
        </w:rPr>
      </w:pPr>
      <w:r>
        <w:rPr>
          <w:rFonts w:ascii="&amp;quot" w:eastAsia="Times New Roman" w:hAnsi="&amp;quot" w:cs="Times New Roman"/>
          <w:color w:val="101624"/>
          <w:kern w:val="36"/>
          <w:sz w:val="42"/>
          <w:szCs w:val="42"/>
        </w:rPr>
        <w:t xml:space="preserve">What should you bring to your </w:t>
      </w:r>
      <w:r w:rsidR="00C537DF" w:rsidRPr="00C537DF">
        <w:rPr>
          <w:rFonts w:ascii="&amp;quot" w:eastAsia="Times New Roman" w:hAnsi="&amp;quot" w:cs="Times New Roman"/>
          <w:color w:val="101624"/>
          <w:kern w:val="36"/>
          <w:sz w:val="42"/>
          <w:szCs w:val="42"/>
        </w:rPr>
        <w:t xml:space="preserve">Tax Interview </w:t>
      </w:r>
    </w:p>
    <w:p w14:paraId="4BCA6BD9" w14:textId="2F984311" w:rsidR="00C537DF" w:rsidRDefault="00C537DF"/>
    <w:p w14:paraId="035898F8" w14:textId="77777777" w:rsidR="00C537DF" w:rsidRDefault="00C537DF" w:rsidP="00C537DF">
      <w:pPr>
        <w:pStyle w:val="Heading4"/>
        <w:spacing w:before="150" w:after="150" w:line="231" w:lineRule="atLeast"/>
        <w:rPr>
          <w:rFonts w:ascii="&amp;quot" w:hAnsi="&amp;quot"/>
          <w:color w:val="101624"/>
          <w:sz w:val="21"/>
          <w:szCs w:val="21"/>
        </w:rPr>
      </w:pPr>
      <w:r>
        <w:rPr>
          <w:rFonts w:ascii="&amp;quot" w:hAnsi="&amp;quot"/>
          <w:b/>
          <w:bCs/>
          <w:color w:val="101624"/>
          <w:sz w:val="21"/>
          <w:szCs w:val="21"/>
        </w:rPr>
        <w:t>WHAT TO BRING  </w:t>
      </w:r>
    </w:p>
    <w:p w14:paraId="78F11006" w14:textId="77777777" w:rsidR="00C537DF" w:rsidRDefault="00C537DF" w:rsidP="00C537DF">
      <w:pPr>
        <w:rPr>
          <w:rFonts w:ascii="&amp;quot" w:hAnsi="&amp;quot"/>
          <w:color w:val="515151"/>
          <w:sz w:val="21"/>
          <w:szCs w:val="21"/>
        </w:rPr>
      </w:pPr>
      <w:r>
        <w:rPr>
          <w:rStyle w:val="Strong"/>
          <w:rFonts w:ascii="&amp;quot" w:hAnsi="&amp;quot"/>
          <w:color w:val="515151"/>
          <w:sz w:val="21"/>
          <w:szCs w:val="21"/>
          <w:u w:val="single"/>
        </w:rPr>
        <w:t>PERSONAL INFORMATION FOR EACH FAMILY MEMBER:</w:t>
      </w:r>
    </w:p>
    <w:p w14:paraId="53009D48" w14:textId="77777777" w:rsidR="00C537DF" w:rsidRDefault="00C537DF" w:rsidP="00C537DF">
      <w:pPr>
        <w:numPr>
          <w:ilvl w:val="0"/>
          <w:numId w:val="1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Name</w:t>
      </w:r>
    </w:p>
    <w:p w14:paraId="599EAA99" w14:textId="77777777" w:rsidR="00C537DF" w:rsidRDefault="00C537DF" w:rsidP="00C537DF">
      <w:pPr>
        <w:numPr>
          <w:ilvl w:val="0"/>
          <w:numId w:val="1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Date of Birth</w:t>
      </w:r>
    </w:p>
    <w:p w14:paraId="37038873" w14:textId="77777777" w:rsidR="00C537DF" w:rsidRDefault="00C537DF" w:rsidP="00C537DF">
      <w:pPr>
        <w:numPr>
          <w:ilvl w:val="0"/>
          <w:numId w:val="1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Social Security Card/ITIN/ATIN</w:t>
      </w:r>
    </w:p>
    <w:p w14:paraId="1D966797" w14:textId="77777777" w:rsidR="00C537DF" w:rsidRDefault="00C537DF" w:rsidP="00C537DF">
      <w:pPr>
        <w:numPr>
          <w:ilvl w:val="0"/>
          <w:numId w:val="1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Last Year's Tax Return</w:t>
      </w:r>
    </w:p>
    <w:p w14:paraId="2E10CE18" w14:textId="77777777" w:rsidR="00C537DF" w:rsidRDefault="00C537DF" w:rsidP="00C537DF">
      <w:pPr>
        <w:numPr>
          <w:ilvl w:val="0"/>
          <w:numId w:val="1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Valid Driver's License</w:t>
      </w:r>
    </w:p>
    <w:p w14:paraId="55BF3813" w14:textId="77777777" w:rsidR="00C537DF" w:rsidRDefault="00C537DF" w:rsidP="00C537DF">
      <w:pPr>
        <w:rPr>
          <w:rFonts w:ascii="&amp;quot" w:hAnsi="&amp;quot"/>
          <w:color w:val="515151"/>
          <w:sz w:val="21"/>
          <w:szCs w:val="21"/>
        </w:rPr>
      </w:pPr>
      <w:r>
        <w:rPr>
          <w:rStyle w:val="Strong"/>
          <w:rFonts w:ascii="&amp;quot" w:hAnsi="&amp;quot"/>
          <w:color w:val="515151"/>
          <w:sz w:val="18"/>
          <w:szCs w:val="18"/>
          <w:u w:val="single"/>
        </w:rPr>
        <w:t>INCOME AND TAX INFORMATION:</w:t>
      </w:r>
      <w:r>
        <w:rPr>
          <w:rFonts w:ascii="&amp;quot" w:hAnsi="&amp;quot"/>
          <w:color w:val="515151"/>
          <w:sz w:val="21"/>
          <w:szCs w:val="21"/>
        </w:rPr>
        <w:t> </w:t>
      </w:r>
    </w:p>
    <w:p w14:paraId="23D70413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W-2’s </w:t>
      </w:r>
    </w:p>
    <w:p w14:paraId="0AC41835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Interest (1099-INT or substitute)</w:t>
      </w:r>
    </w:p>
    <w:p w14:paraId="1FE171C9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Dividend Slips (1099-DIV or substitute)</w:t>
      </w:r>
    </w:p>
    <w:p w14:paraId="26D6FF44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Stock Sales (1099-B or Broker Statement)</w:t>
      </w:r>
    </w:p>
    <w:p w14:paraId="210BA5FA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Self-Employment Income and Expenses</w:t>
      </w:r>
    </w:p>
    <w:p w14:paraId="56EB2C3B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Sale of a Personal Residence</w:t>
      </w:r>
    </w:p>
    <w:p w14:paraId="170CA70E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Rental Income and Expenses</w:t>
      </w:r>
    </w:p>
    <w:p w14:paraId="5B7192D6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Sale of any Business Assets</w:t>
      </w:r>
    </w:p>
    <w:p w14:paraId="2F1AF1E9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Gambling or Lottery Winnings (W-2G for some winnings)</w:t>
      </w:r>
    </w:p>
    <w:p w14:paraId="37BF4D23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State Income Tax Refund (1099-G)</w:t>
      </w:r>
    </w:p>
    <w:p w14:paraId="40FF1B38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Pension Income (1099-R)</w:t>
      </w:r>
    </w:p>
    <w:p w14:paraId="15C41594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Estimated Taxes Paid</w:t>
      </w:r>
    </w:p>
    <w:p w14:paraId="1E7C8744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Social Security or Railroad Retirement (SSA-1099 or RRB-1099)</w:t>
      </w:r>
    </w:p>
    <w:p w14:paraId="2A5DED88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IRA or 401(k) Distribution (1099-R)</w:t>
      </w:r>
    </w:p>
    <w:p w14:paraId="706E4C3A" w14:textId="77777777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Unemployment Compensation (1099-G)</w:t>
      </w:r>
    </w:p>
    <w:p w14:paraId="526F3465" w14:textId="11957F08" w:rsidR="00C537DF" w:rsidRDefault="00C537D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Miscellaneous Income (1099-MISC)</w:t>
      </w:r>
    </w:p>
    <w:p w14:paraId="2F372302" w14:textId="0114194A" w:rsidR="00E7651F" w:rsidRDefault="00E7651F" w:rsidP="00C537DF">
      <w:pPr>
        <w:numPr>
          <w:ilvl w:val="0"/>
          <w:numId w:val="2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 xml:space="preserve">Health Coverage (1095-A, B, or C) </w:t>
      </w:r>
    </w:p>
    <w:p w14:paraId="0F39F31E" w14:textId="77777777" w:rsidR="00C537DF" w:rsidRDefault="00C537DF" w:rsidP="00C537DF">
      <w:pPr>
        <w:pStyle w:val="NormalWeb"/>
        <w:spacing w:before="0" w:beforeAutospacing="0" w:after="150" w:afterAutospacing="0"/>
        <w:rPr>
          <w:rFonts w:ascii="&amp;quot" w:hAnsi="&amp;quot"/>
          <w:color w:val="515151"/>
          <w:sz w:val="21"/>
          <w:szCs w:val="21"/>
        </w:rPr>
      </w:pPr>
      <w:r>
        <w:rPr>
          <w:rStyle w:val="Strong"/>
          <w:rFonts w:ascii="&amp;quot" w:hAnsi="&amp;quot"/>
          <w:color w:val="515151"/>
          <w:sz w:val="18"/>
          <w:szCs w:val="18"/>
          <w:u w:val="single"/>
        </w:rPr>
        <w:t>DEDUCTIONS/ADJUSTMENTS:</w:t>
      </w:r>
      <w:r>
        <w:rPr>
          <w:rFonts w:ascii="&amp;quot" w:hAnsi="&amp;quot"/>
          <w:color w:val="515151"/>
          <w:sz w:val="21"/>
          <w:szCs w:val="21"/>
        </w:rPr>
        <w:t> </w:t>
      </w:r>
    </w:p>
    <w:p w14:paraId="3D307301" w14:textId="77777777" w:rsidR="00C537DF" w:rsidRDefault="00C537DF" w:rsidP="00C537DF">
      <w:pPr>
        <w:numPr>
          <w:ilvl w:val="0"/>
          <w:numId w:val="3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Medical Expenses </w:t>
      </w:r>
    </w:p>
    <w:p w14:paraId="06B8D48B" w14:textId="77777777" w:rsidR="00C537DF" w:rsidRDefault="00C537DF" w:rsidP="00C537DF">
      <w:pPr>
        <w:numPr>
          <w:ilvl w:val="0"/>
          <w:numId w:val="3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Real Estate or Personal Property Taxes</w:t>
      </w:r>
    </w:p>
    <w:p w14:paraId="7BBE908A" w14:textId="77777777" w:rsidR="00C537DF" w:rsidRDefault="00C537DF" w:rsidP="00C537DF">
      <w:pPr>
        <w:numPr>
          <w:ilvl w:val="0"/>
          <w:numId w:val="3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Mortgage Interest</w:t>
      </w:r>
    </w:p>
    <w:p w14:paraId="58BBF93D" w14:textId="77777777" w:rsidR="00C537DF" w:rsidRDefault="00C537DF" w:rsidP="00C537DF">
      <w:pPr>
        <w:numPr>
          <w:ilvl w:val="0"/>
          <w:numId w:val="3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Charitable Contributions (cash and non-cash)</w:t>
      </w:r>
    </w:p>
    <w:p w14:paraId="3E5583C9" w14:textId="77777777" w:rsidR="00C537DF" w:rsidRDefault="00C537DF" w:rsidP="00C537DF">
      <w:pPr>
        <w:numPr>
          <w:ilvl w:val="0"/>
          <w:numId w:val="3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Employee Business Expenses</w:t>
      </w:r>
    </w:p>
    <w:p w14:paraId="71AD7BB3" w14:textId="77777777" w:rsidR="00C537DF" w:rsidRDefault="00C537DF" w:rsidP="00C537DF">
      <w:pPr>
        <w:numPr>
          <w:ilvl w:val="0"/>
          <w:numId w:val="3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Gambling Losses</w:t>
      </w:r>
    </w:p>
    <w:p w14:paraId="276F7F62" w14:textId="77777777" w:rsidR="00C537DF" w:rsidRDefault="00C537DF" w:rsidP="00C537DF">
      <w:pPr>
        <w:numPr>
          <w:ilvl w:val="0"/>
          <w:numId w:val="3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Moving Expenses</w:t>
      </w:r>
    </w:p>
    <w:p w14:paraId="7B76A817" w14:textId="77777777" w:rsidR="00C537DF" w:rsidRDefault="00C537DF" w:rsidP="00C537DF">
      <w:pPr>
        <w:numPr>
          <w:ilvl w:val="0"/>
          <w:numId w:val="3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Traditional IRA Contributions</w:t>
      </w:r>
    </w:p>
    <w:p w14:paraId="121B843A" w14:textId="77777777" w:rsidR="00C537DF" w:rsidRDefault="00C537DF" w:rsidP="00C537DF">
      <w:pPr>
        <w:numPr>
          <w:ilvl w:val="0"/>
          <w:numId w:val="3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Higher Education Expenses</w:t>
      </w:r>
    </w:p>
    <w:p w14:paraId="44AC60F0" w14:textId="77777777" w:rsidR="00C537DF" w:rsidRDefault="00C537DF" w:rsidP="00C537DF">
      <w:pPr>
        <w:numPr>
          <w:ilvl w:val="0"/>
          <w:numId w:val="3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Educator Expenses</w:t>
      </w:r>
    </w:p>
    <w:p w14:paraId="240FB60C" w14:textId="77777777" w:rsidR="00C537DF" w:rsidRDefault="00C537DF" w:rsidP="00C537DF">
      <w:pPr>
        <w:numPr>
          <w:ilvl w:val="0"/>
          <w:numId w:val="3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Student Loan Interest</w:t>
      </w:r>
    </w:p>
    <w:p w14:paraId="09C7C28E" w14:textId="77777777" w:rsidR="00C537DF" w:rsidRDefault="00C537DF" w:rsidP="00C537DF">
      <w:pPr>
        <w:pStyle w:val="NormalWeb"/>
        <w:spacing w:before="0" w:beforeAutospacing="0" w:after="150" w:afterAutospacing="0"/>
        <w:rPr>
          <w:rFonts w:ascii="&amp;quot" w:hAnsi="&amp;quot"/>
          <w:color w:val="515151"/>
          <w:sz w:val="21"/>
          <w:szCs w:val="21"/>
        </w:rPr>
      </w:pPr>
      <w:r>
        <w:rPr>
          <w:rStyle w:val="Strong"/>
          <w:rFonts w:ascii="&amp;quot" w:hAnsi="&amp;quot"/>
          <w:color w:val="515151"/>
          <w:sz w:val="18"/>
          <w:szCs w:val="18"/>
          <w:u w:val="single"/>
        </w:rPr>
        <w:t>TAX CREDITS:</w:t>
      </w:r>
      <w:r>
        <w:rPr>
          <w:rFonts w:ascii="&amp;quot" w:hAnsi="&amp;quot"/>
          <w:color w:val="515151"/>
          <w:sz w:val="21"/>
          <w:szCs w:val="21"/>
        </w:rPr>
        <w:t> </w:t>
      </w:r>
    </w:p>
    <w:p w14:paraId="4F7F6D0B" w14:textId="77777777" w:rsidR="00C537DF" w:rsidRDefault="00C537DF" w:rsidP="00C537DF">
      <w:pPr>
        <w:numPr>
          <w:ilvl w:val="0"/>
          <w:numId w:val="4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Child Care Provider/Address and Employer Identification Number (EIN) or Social Security Number (SSN) </w:t>
      </w:r>
    </w:p>
    <w:p w14:paraId="66872652" w14:textId="77777777" w:rsidR="00C537DF" w:rsidRDefault="00C537DF" w:rsidP="00C537DF">
      <w:pPr>
        <w:numPr>
          <w:ilvl w:val="0"/>
          <w:numId w:val="4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Adoption Expenses</w:t>
      </w:r>
    </w:p>
    <w:p w14:paraId="7F51B7D7" w14:textId="31FB0CE6" w:rsidR="00C537DF" w:rsidRDefault="00C537DF" w:rsidP="00C537DF">
      <w:pPr>
        <w:numPr>
          <w:ilvl w:val="0"/>
          <w:numId w:val="4"/>
        </w:numPr>
        <w:spacing w:after="0" w:line="240" w:lineRule="auto"/>
        <w:rPr>
          <w:rFonts w:ascii="&amp;quot" w:hAnsi="&amp;quot"/>
          <w:color w:val="515151"/>
          <w:sz w:val="18"/>
          <w:szCs w:val="18"/>
        </w:rPr>
      </w:pPr>
      <w:r>
        <w:rPr>
          <w:rFonts w:ascii="&amp;quot" w:hAnsi="&amp;quot"/>
          <w:color w:val="515151"/>
          <w:sz w:val="18"/>
          <w:szCs w:val="18"/>
        </w:rPr>
        <w:t>Retirement Savings Contributions Credit </w:t>
      </w:r>
    </w:p>
    <w:p w14:paraId="072AA2E8" w14:textId="29FCAA30" w:rsidR="00C72B12" w:rsidRDefault="00C72B12" w:rsidP="00C72B12">
      <w:pPr>
        <w:spacing w:after="0" w:line="240" w:lineRule="auto"/>
        <w:rPr>
          <w:rFonts w:ascii="&amp;quot" w:hAnsi="&amp;quot"/>
          <w:color w:val="515151"/>
          <w:sz w:val="18"/>
          <w:szCs w:val="18"/>
        </w:rPr>
      </w:pPr>
    </w:p>
    <w:p w14:paraId="5D19B97F" w14:textId="52A1A8E1" w:rsidR="00C72B12" w:rsidRPr="00C72B12" w:rsidRDefault="00C72B12" w:rsidP="00C72B12">
      <w:pPr>
        <w:spacing w:after="0" w:line="240" w:lineRule="auto"/>
        <w:rPr>
          <w:rFonts w:ascii="&amp;quot" w:hAnsi="&amp;quot"/>
          <w:b/>
          <w:color w:val="515151"/>
          <w:sz w:val="18"/>
          <w:szCs w:val="18"/>
        </w:rPr>
      </w:pPr>
      <w:r w:rsidRPr="00C72B12">
        <w:rPr>
          <w:rFonts w:ascii="&amp;quot" w:hAnsi="&amp;quot"/>
          <w:b/>
          <w:color w:val="515151"/>
          <w:sz w:val="18"/>
          <w:szCs w:val="18"/>
        </w:rPr>
        <w:t>*Please bring any other Tax documents we have not already mentioned*</w:t>
      </w:r>
      <w:bookmarkStart w:id="0" w:name="_GoBack"/>
      <w:bookmarkEnd w:id="0"/>
    </w:p>
    <w:sectPr w:rsidR="00C72B12" w:rsidRPr="00C72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A400D"/>
    <w:multiLevelType w:val="multilevel"/>
    <w:tmpl w:val="CA24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55CC2"/>
    <w:multiLevelType w:val="multilevel"/>
    <w:tmpl w:val="86A6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D1C8B"/>
    <w:multiLevelType w:val="multilevel"/>
    <w:tmpl w:val="5B22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53084"/>
    <w:multiLevelType w:val="multilevel"/>
    <w:tmpl w:val="FE06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DF"/>
    <w:rsid w:val="00144B63"/>
    <w:rsid w:val="00675140"/>
    <w:rsid w:val="00C537DF"/>
    <w:rsid w:val="00C72B12"/>
    <w:rsid w:val="00E7651F"/>
    <w:rsid w:val="00F20125"/>
    <w:rsid w:val="00F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D213"/>
  <w15:chartTrackingRefBased/>
  <w15:docId w15:val="{43D538AD-38E1-4772-8768-EB34FB1D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3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7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7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5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37D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7D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Avila Admin</dc:creator>
  <cp:keywords/>
  <dc:description/>
  <cp:lastModifiedBy>Avila Admin</cp:lastModifiedBy>
  <cp:revision>2</cp:revision>
  <dcterms:created xsi:type="dcterms:W3CDTF">2018-09-17T01:33:00Z</dcterms:created>
  <dcterms:modified xsi:type="dcterms:W3CDTF">2018-09-17T01:33:00Z</dcterms:modified>
</cp:coreProperties>
</file>